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DFEC" w14:textId="77777777" w:rsidR="00DC4849" w:rsidRDefault="00F41163">
      <w:pPr>
        <w:widowControl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</w:t>
      </w:r>
    </w:p>
    <w:p w14:paraId="741009DE" w14:textId="77777777" w:rsidR="00DC4849" w:rsidRDefault="00F41163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  <w:lang w:eastAsia="zh-Hans"/>
        </w:rPr>
        <w:t>“</w:t>
      </w:r>
      <w:r>
        <w:rPr>
          <w:rFonts w:ascii="新宋体" w:eastAsia="新宋体" w:hAnsi="新宋体" w:hint="eastAsia"/>
          <w:b/>
          <w:sz w:val="32"/>
          <w:szCs w:val="32"/>
        </w:rPr>
        <w:t>2022</w:t>
      </w:r>
      <w:r>
        <w:rPr>
          <w:rFonts w:ascii="新宋体" w:eastAsia="新宋体" w:hAnsi="新宋体" w:hint="eastAsia"/>
          <w:b/>
          <w:sz w:val="32"/>
          <w:szCs w:val="32"/>
          <w:lang w:eastAsia="zh-Hans"/>
        </w:rPr>
        <w:t>建筑工业化</w:t>
      </w:r>
      <w:r>
        <w:rPr>
          <w:rFonts w:ascii="新宋体" w:eastAsia="新宋体" w:hAnsi="新宋体" w:hint="eastAsia"/>
          <w:b/>
          <w:sz w:val="32"/>
          <w:szCs w:val="32"/>
        </w:rPr>
        <w:t>技术创新成果”推荐表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70"/>
        <w:gridCol w:w="2278"/>
        <w:gridCol w:w="1411"/>
        <w:gridCol w:w="2744"/>
      </w:tblGrid>
      <w:tr w:rsidR="00DC4849" w14:paraId="78A26FDC" w14:textId="77777777">
        <w:trPr>
          <w:trHeight w:val="510"/>
        </w:trPr>
        <w:tc>
          <w:tcPr>
            <w:tcW w:w="496" w:type="dxa"/>
            <w:vMerge w:val="restart"/>
            <w:vAlign w:val="center"/>
          </w:tcPr>
          <w:p w14:paraId="26577F23" w14:textId="77777777" w:rsidR="00DC4849" w:rsidRDefault="00F41163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推荐内容</w:t>
            </w:r>
          </w:p>
        </w:tc>
        <w:tc>
          <w:tcPr>
            <w:tcW w:w="1470" w:type="dxa"/>
            <w:vAlign w:val="center"/>
          </w:tcPr>
          <w:p w14:paraId="05B5345D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6433" w:type="dxa"/>
            <w:gridSpan w:val="3"/>
            <w:vAlign w:val="center"/>
          </w:tcPr>
          <w:p w14:paraId="13A694AD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DC4849" w14:paraId="1E4E0970" w14:textId="77777777">
        <w:trPr>
          <w:trHeight w:val="965"/>
        </w:trPr>
        <w:tc>
          <w:tcPr>
            <w:tcW w:w="496" w:type="dxa"/>
            <w:vMerge/>
            <w:vAlign w:val="center"/>
          </w:tcPr>
          <w:p w14:paraId="0AAA41E9" w14:textId="77777777" w:rsidR="00DC4849" w:rsidRDefault="00DC4849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0AF4C34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归属领域</w:t>
            </w:r>
            <w:r>
              <w:rPr>
                <w:rFonts w:hint="eastAsia"/>
                <w:sz w:val="28"/>
                <w:szCs w:val="28"/>
              </w:rPr>
              <w:br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（单选）</w:t>
            </w:r>
          </w:p>
        </w:tc>
        <w:tc>
          <w:tcPr>
            <w:tcW w:w="6433" w:type="dxa"/>
            <w:gridSpan w:val="3"/>
            <w:vAlign w:val="center"/>
          </w:tcPr>
          <w:p w14:paraId="200B4873" w14:textId="77777777" w:rsidR="00DC4849" w:rsidRDefault="00F41163">
            <w:pPr>
              <w:adjustRightInd w:val="0"/>
              <w:snapToGrid w:val="0"/>
              <w:spacing w:line="320" w:lineRule="atLeast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钢结构装配式建筑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装配式混凝土建筑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木结构装配式建筑 </w:t>
            </w:r>
          </w:p>
          <w:p w14:paraId="3FD37626" w14:textId="77777777" w:rsidR="00DC4849" w:rsidRDefault="00F41163">
            <w:pPr>
              <w:adjustRightInd w:val="0"/>
              <w:snapToGrid w:val="0"/>
              <w:spacing w:line="320" w:lineRule="atLeast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装配式围护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装配式装修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装配式桥梁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br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装配式地下工程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绿色建造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智能建造</w:t>
            </w:r>
          </w:p>
          <w:p w14:paraId="6BE72A48" w14:textId="2E685A6F" w:rsidR="00EB3610" w:rsidRPr="00EB3610" w:rsidRDefault="00EB3610">
            <w:pPr>
              <w:adjustRightInd w:val="0"/>
              <w:snapToGrid w:val="0"/>
              <w:spacing w:line="320" w:lineRule="atLeast"/>
              <w:rPr>
                <w:rFonts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 w:rsidRPr="007E1CF5">
              <w:rPr>
                <w:rFonts w:ascii="方正楷体简体" w:eastAsia="方正楷体简体" w:hAnsi="宋体" w:cs="宋体" w:hint="eastAsia"/>
                <w:szCs w:val="21"/>
              </w:rPr>
              <w:t>其他</w:t>
            </w:r>
            <w:r>
              <w:rPr>
                <w:rFonts w:ascii="方正楷体简体" w:hAnsi="宋体" w:hint="eastAsia"/>
                <w:szCs w:val="21"/>
              </w:rPr>
              <w:t>_</w:t>
            </w:r>
            <w:r>
              <w:rPr>
                <w:rFonts w:ascii="方正楷体简体" w:hAnsi="宋体"/>
                <w:szCs w:val="21"/>
              </w:rPr>
              <w:t>________________________________________</w:t>
            </w:r>
          </w:p>
        </w:tc>
      </w:tr>
      <w:tr w:rsidR="00DC4849" w14:paraId="77A7A4B1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32CCDC23" w14:textId="77777777" w:rsidR="00DC4849" w:rsidRDefault="00DC4849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8260B5F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归属类型</w:t>
            </w:r>
            <w:r>
              <w:rPr>
                <w:rFonts w:hint="eastAsia"/>
                <w:sz w:val="28"/>
                <w:szCs w:val="28"/>
              </w:rPr>
              <w:br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（可多选）</w:t>
            </w:r>
          </w:p>
        </w:tc>
        <w:tc>
          <w:tcPr>
            <w:tcW w:w="6433" w:type="dxa"/>
            <w:gridSpan w:val="3"/>
            <w:vAlign w:val="center"/>
          </w:tcPr>
          <w:p w14:paraId="668F217D" w14:textId="77777777" w:rsidR="00DC4849" w:rsidRDefault="00F41163">
            <w:pPr>
              <w:adjustRightInd w:val="0"/>
              <w:snapToGrid w:val="0"/>
              <w:spacing w:line="320" w:lineRule="atLeast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技术发明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技术改进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新理论与新方法   </w:t>
            </w:r>
          </w:p>
          <w:p w14:paraId="1C049A7E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新工艺 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工程中新技术的应用（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新材料的工程应用；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新结构体系的应用；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新制作、安装工艺的应用；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新理论和新方法的应用）</w:t>
            </w:r>
          </w:p>
        </w:tc>
      </w:tr>
      <w:tr w:rsidR="00DC4849" w14:paraId="5AB863B9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75662118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A108D3A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433" w:type="dxa"/>
            <w:gridSpan w:val="3"/>
            <w:vAlign w:val="center"/>
          </w:tcPr>
          <w:p w14:paraId="1806DF7C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DC4849" w14:paraId="14FBBA4D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6ED69B94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A1B61C5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278" w:type="dxa"/>
            <w:vAlign w:val="center"/>
          </w:tcPr>
          <w:p w14:paraId="478296B6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77DC9D47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658AB2D6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DC4849" w14:paraId="1FE49B27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1826C76F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2BDAE4A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433" w:type="dxa"/>
            <w:gridSpan w:val="3"/>
            <w:vAlign w:val="center"/>
          </w:tcPr>
          <w:p w14:paraId="61D412DD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DC4849" w14:paraId="229070F6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2020EC1B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A0E7F7B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vAlign w:val="center"/>
          </w:tcPr>
          <w:p w14:paraId="093D69F4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4166812" w14:textId="77777777" w:rsidR="00DC4849" w:rsidRDefault="00F41163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744" w:type="dxa"/>
            <w:vAlign w:val="center"/>
          </w:tcPr>
          <w:p w14:paraId="3AA33762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DC4849" w14:paraId="0619A517" w14:textId="77777777">
        <w:trPr>
          <w:trHeight w:val="9014"/>
        </w:trPr>
        <w:tc>
          <w:tcPr>
            <w:tcW w:w="496" w:type="dxa"/>
            <w:vAlign w:val="center"/>
          </w:tcPr>
          <w:p w14:paraId="1A4A565A" w14:textId="77777777" w:rsidR="00DC4849" w:rsidRDefault="00F41163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成果内容</w:t>
            </w:r>
          </w:p>
        </w:tc>
        <w:tc>
          <w:tcPr>
            <w:tcW w:w="7903" w:type="dxa"/>
            <w:gridSpan w:val="4"/>
          </w:tcPr>
          <w:p w14:paraId="30DF6B06" w14:textId="77777777" w:rsidR="00DC4849" w:rsidRDefault="00F41163"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(800</w:t>
            </w:r>
            <w:r>
              <w:rPr>
                <w:rFonts w:hint="eastAsia"/>
                <w:szCs w:val="21"/>
              </w:rPr>
              <w:t>字以内，可另附页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DC4849" w14:paraId="512D9F1F" w14:textId="77777777">
        <w:trPr>
          <w:trHeight w:val="4397"/>
        </w:trPr>
        <w:tc>
          <w:tcPr>
            <w:tcW w:w="496" w:type="dxa"/>
            <w:vAlign w:val="center"/>
          </w:tcPr>
          <w:p w14:paraId="20DF2A04" w14:textId="77777777" w:rsidR="00DC4849" w:rsidRDefault="00F41163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社会经济效益情况</w:t>
            </w:r>
          </w:p>
        </w:tc>
        <w:tc>
          <w:tcPr>
            <w:tcW w:w="7903" w:type="dxa"/>
            <w:gridSpan w:val="4"/>
          </w:tcPr>
          <w:p w14:paraId="2C5B99F2" w14:textId="77777777" w:rsidR="00DC4849" w:rsidRDefault="00F41163"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(500</w:t>
            </w:r>
            <w:r>
              <w:rPr>
                <w:rFonts w:hint="eastAsia"/>
                <w:szCs w:val="21"/>
              </w:rPr>
              <w:t>字内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DC4849" w14:paraId="20B16C3F" w14:textId="77777777">
        <w:trPr>
          <w:trHeight w:val="3417"/>
        </w:trPr>
        <w:tc>
          <w:tcPr>
            <w:tcW w:w="496" w:type="dxa"/>
            <w:vAlign w:val="center"/>
          </w:tcPr>
          <w:p w14:paraId="5E3E49AB" w14:textId="77777777" w:rsidR="00DC4849" w:rsidRDefault="00F41163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佐证材料清单</w:t>
            </w:r>
          </w:p>
        </w:tc>
        <w:tc>
          <w:tcPr>
            <w:tcW w:w="7903" w:type="dxa"/>
            <w:gridSpan w:val="4"/>
          </w:tcPr>
          <w:p w14:paraId="169D040F" w14:textId="02E9407C" w:rsidR="00DC4849" w:rsidRDefault="00EC30E9"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（包括但不限于</w:t>
            </w:r>
            <w:r w:rsidRPr="00127309">
              <w:rPr>
                <w:rFonts w:hint="eastAsia"/>
                <w:szCs w:val="21"/>
              </w:rPr>
              <w:t>成果介绍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应用证明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经济社会效益证明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技术研究报告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评审证书</w:t>
            </w:r>
            <w:r>
              <w:rPr>
                <w:rFonts w:hint="eastAsia"/>
                <w:szCs w:val="21"/>
              </w:rPr>
              <w:t>、期刊论文、专利证书、</w:t>
            </w:r>
            <w:r w:rsidRPr="00127309">
              <w:rPr>
                <w:rFonts w:hint="eastAsia"/>
                <w:szCs w:val="21"/>
              </w:rPr>
              <w:t>专家验收报告及意见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各类荣誉证书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科技成果鉴定推广证书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相关标准编制</w:t>
            </w:r>
            <w:r>
              <w:rPr>
                <w:rFonts w:hint="eastAsia"/>
                <w:szCs w:val="21"/>
              </w:rPr>
              <w:t>等。）</w:t>
            </w:r>
          </w:p>
        </w:tc>
      </w:tr>
      <w:tr w:rsidR="00DC4849" w14:paraId="43A8E45C" w14:textId="77777777">
        <w:trPr>
          <w:trHeight w:val="5277"/>
        </w:trPr>
        <w:tc>
          <w:tcPr>
            <w:tcW w:w="496" w:type="dxa"/>
            <w:vAlign w:val="center"/>
          </w:tcPr>
          <w:p w14:paraId="51927A96" w14:textId="77777777" w:rsidR="00DC4849" w:rsidRDefault="00F41163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7903" w:type="dxa"/>
            <w:gridSpan w:val="4"/>
            <w:vAlign w:val="bottom"/>
          </w:tcPr>
          <w:p w14:paraId="7B75B431" w14:textId="77777777" w:rsidR="00DC4849" w:rsidRDefault="00F41163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本单位对申报书内容及全部附件材料进行了审查，全部内容和材料属实，并对申报材料的真实性负责。</w:t>
            </w:r>
          </w:p>
          <w:p w14:paraId="6D8EA49F" w14:textId="77777777" w:rsidR="00DC4849" w:rsidRDefault="00DC484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44E6C76" w14:textId="77777777" w:rsidR="00DC4849" w:rsidRDefault="00F41163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推荐意见：</w:t>
            </w:r>
          </w:p>
          <w:p w14:paraId="1FA3B8B8" w14:textId="77777777" w:rsidR="00DC4849" w:rsidRDefault="00DC484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6F23A1E" w14:textId="77777777" w:rsidR="00DC4849" w:rsidRDefault="00DC484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5AC717A" w14:textId="77777777" w:rsidR="00DC4849" w:rsidRDefault="00DC484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38A5AB1" w14:textId="77777777" w:rsidR="00DC4849" w:rsidRDefault="00DC484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DC61E6E" w14:textId="77777777" w:rsidR="00DC4849" w:rsidRDefault="00DC484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48A2B9D" w14:textId="77777777" w:rsidR="00DC4849" w:rsidRDefault="00F41163">
            <w:pPr>
              <w:wordWrap w:val="0"/>
              <w:adjustRightInd w:val="0"/>
              <w:snapToGrid w:val="0"/>
              <w:spacing w:line="32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 w14:paraId="53B81514" w14:textId="77777777" w:rsidR="00DC4849" w:rsidRDefault="00F41163">
            <w:pPr>
              <w:wordWrap w:val="0"/>
              <w:adjustRightInd w:val="0"/>
              <w:snapToGrid w:val="0"/>
              <w:spacing w:before="240" w:line="32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14:paraId="580D8172" w14:textId="77777777" w:rsidR="00DC4849" w:rsidRDefault="00F41163">
            <w:pPr>
              <w:adjustRightInd w:val="0"/>
              <w:snapToGrid w:val="0"/>
              <w:spacing w:before="240"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192BE2CF" w14:textId="77777777" w:rsidR="00DC4849" w:rsidRDefault="00DC484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</w:tbl>
    <w:p w14:paraId="414D6A00" w14:textId="77777777" w:rsidR="00DC4849" w:rsidRDefault="00DC4849">
      <w:pPr>
        <w:rPr>
          <w:rFonts w:ascii="仿宋" w:eastAsia="仿宋" w:hAnsi="仿宋" w:cs="宋体"/>
          <w:kern w:val="0"/>
          <w:sz w:val="44"/>
          <w:szCs w:val="44"/>
        </w:rPr>
      </w:pPr>
    </w:p>
    <w:sectPr w:rsidR="00DC484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D02F" w14:textId="77777777" w:rsidR="002C7068" w:rsidRDefault="002C7068">
      <w:r>
        <w:separator/>
      </w:r>
    </w:p>
  </w:endnote>
  <w:endnote w:type="continuationSeparator" w:id="0">
    <w:p w14:paraId="7A8E8B85" w14:textId="77777777" w:rsidR="002C7068" w:rsidRDefault="002C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B923F38-0A6F-47EA-A804-C003F67B7B9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B86E1E51-1F62-41EC-B19A-5DBCB102488F}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  <w:embedBold r:id="rId3" w:subsetted="1" w:fontKey="{E3E12064-746D-420D-A15A-35155F7EE95C}"/>
  </w:font>
  <w:font w:name="方正楷体_GBK">
    <w:altName w:val="方正楷体_GBK"/>
    <w:charset w:val="86"/>
    <w:family w:val="auto"/>
    <w:pitch w:val="default"/>
    <w:sig w:usb0="800002BF" w:usb1="38CF7CFA" w:usb2="00000016" w:usb3="00000000" w:csb0="00040000" w:csb1="00000000"/>
    <w:embedRegular r:id="rId4" w:subsetted="1" w:fontKey="{7E60E6F7-208D-4B49-83BA-996D3D3F52E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C425F234-B553-40A2-8643-78F8979EB842}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F83E" w14:textId="77777777" w:rsidR="00DC4849" w:rsidRDefault="00F411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6096A" wp14:editId="4BC3F6B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C575E" w14:textId="77777777" w:rsidR="00DC4849" w:rsidRDefault="00F4116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3" o:spid="_x0000_s1026" o:spt="202" type="#_x0000_t202" style="position:absolute;left:0pt;margin-top:0pt;height:11pt;width:14.1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pFnrHQAAAAAwEAAA8AAAAAAAAAAQAgAAAAIgAAAGRycy9kb3ducmV2LnhtbFBLAQIUABQA&#10;AAAIAIdO4kAeRGxW+AEAAAE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AF33" w14:textId="77777777" w:rsidR="002C7068" w:rsidRDefault="002C7068">
      <w:r>
        <w:separator/>
      </w:r>
    </w:p>
  </w:footnote>
  <w:footnote w:type="continuationSeparator" w:id="0">
    <w:p w14:paraId="4B456076" w14:textId="77777777" w:rsidR="002C7068" w:rsidRDefault="002C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1ZGVjNjJmYjU2MDk3NWNmMGQ4NzY3YTY3ODgwYTMifQ=="/>
  </w:docVars>
  <w:rsids>
    <w:rsidRoot w:val="00995976"/>
    <w:rsid w:val="002C7068"/>
    <w:rsid w:val="00995976"/>
    <w:rsid w:val="00DB0D54"/>
    <w:rsid w:val="00DC4849"/>
    <w:rsid w:val="00EB3610"/>
    <w:rsid w:val="00EC30E9"/>
    <w:rsid w:val="00F41163"/>
    <w:rsid w:val="1EA61421"/>
    <w:rsid w:val="1FBD6A3D"/>
    <w:rsid w:val="204A295F"/>
    <w:rsid w:val="25F3318F"/>
    <w:rsid w:val="47DF175B"/>
    <w:rsid w:val="4A722A08"/>
    <w:rsid w:val="56763C45"/>
    <w:rsid w:val="614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373AF"/>
  <w15:docId w15:val="{245D3BDB-695B-42A6-B6D8-4DF50D1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30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Song</dc:creator>
  <cp:lastModifiedBy>Song Jasmine</cp:lastModifiedBy>
  <cp:revision>3</cp:revision>
  <dcterms:created xsi:type="dcterms:W3CDTF">2023-03-15T07:07:00Z</dcterms:created>
  <dcterms:modified xsi:type="dcterms:W3CDTF">2023-03-15T07:50:00Z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FCF5710B9EE1488B8370253D2EDD3831</vt:lpwstr>
  </property>
</Properties>
</file>